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E4DDD" w14:textId="4DC403B2" w:rsidR="00974E1E" w:rsidRDefault="00974E1E" w:rsidP="00974E1E">
      <w:pPr>
        <w:ind w:right="-82"/>
        <w:rPr>
          <w:b/>
          <w:sz w:val="16"/>
        </w:rPr>
      </w:pPr>
      <w:r>
        <w:rPr>
          <w:b/>
          <w:noProof/>
          <w:sz w:val="28"/>
        </w:rPr>
        <w:t xml:space="preserve">      </w:t>
      </w:r>
      <w:r>
        <w:rPr>
          <w:b/>
          <w:noProof/>
          <w:sz w:val="28"/>
        </w:rPr>
        <w:drawing>
          <wp:inline distT="0" distB="0" distL="0" distR="0" wp14:anchorId="5E2E4733" wp14:editId="052DC04D">
            <wp:extent cx="1554480" cy="754380"/>
            <wp:effectExtent l="0" t="0" r="7620" b="7620"/>
            <wp:docPr id="34910145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</w:rPr>
        <w:t xml:space="preserve">                                                                  </w:t>
      </w:r>
      <w:r>
        <w:rPr>
          <w:b/>
          <w:sz w:val="28"/>
        </w:rPr>
        <w:t xml:space="preserve">                                                </w:t>
      </w:r>
    </w:p>
    <w:p w14:paraId="12ADE510" w14:textId="77777777" w:rsidR="00974E1E" w:rsidRDefault="00974E1E" w:rsidP="00974E1E">
      <w:pPr>
        <w:ind w:right="-82"/>
        <w:rPr>
          <w:b/>
          <w:sz w:val="16"/>
        </w:rPr>
      </w:pPr>
      <w:r>
        <w:rPr>
          <w:rFonts w:ascii="Tahoma" w:hAnsi="Tahoma"/>
          <w:b/>
          <w:sz w:val="16"/>
        </w:rPr>
        <w:t xml:space="preserve">        </w:t>
      </w:r>
      <w:smartTag w:uri="urn:schemas-microsoft-com:office:smarttags" w:element="PersonName">
        <w:smartTagPr>
          <w:attr w:name="ProductID" w:val="Associazione Nazionale -"/>
        </w:smartTagPr>
        <w:r>
          <w:rPr>
            <w:rFonts w:ascii="Tahoma" w:hAnsi="Tahoma"/>
            <w:b/>
            <w:sz w:val="16"/>
          </w:rPr>
          <w:t>Associazione Nazionale -</w:t>
        </w:r>
      </w:smartTag>
      <w:r>
        <w:rPr>
          <w:rFonts w:ascii="Tahoma" w:hAnsi="Tahoma"/>
          <w:b/>
          <w:sz w:val="16"/>
        </w:rPr>
        <w:t xml:space="preserve"> Onlus</w:t>
      </w:r>
      <w:r>
        <w:rPr>
          <w:b/>
          <w:sz w:val="16"/>
        </w:rPr>
        <w:t xml:space="preserve">                                                                                                                             </w:t>
      </w:r>
    </w:p>
    <w:p w14:paraId="42C13E0B" w14:textId="233E0887" w:rsidR="00950391" w:rsidRPr="00D727C6" w:rsidRDefault="003302EC">
      <w:pPr>
        <w:spacing w:after="0" w:line="259" w:lineRule="auto"/>
        <w:ind w:right="82"/>
        <w:jc w:val="right"/>
        <w:rPr>
          <w:lang w:val="en-GB"/>
        </w:rPr>
      </w:pPr>
      <w:r>
        <w:rPr>
          <w:lang w:val="en-GB"/>
        </w:rPr>
        <w:t xml:space="preserve"> </w:t>
      </w:r>
    </w:p>
    <w:p w14:paraId="6B4EC5FD" w14:textId="77777777" w:rsidR="00950391" w:rsidRPr="00950391" w:rsidRDefault="00950391">
      <w:pPr>
        <w:spacing w:after="0" w:line="259" w:lineRule="auto"/>
        <w:ind w:right="82"/>
        <w:jc w:val="right"/>
        <w:rPr>
          <w:b/>
          <w:bCs/>
        </w:rPr>
      </w:pPr>
      <w:r w:rsidRPr="00950391">
        <w:rPr>
          <w:b/>
          <w:bCs/>
        </w:rPr>
        <w:t xml:space="preserve">Al Comando di Polizia Locale </w:t>
      </w:r>
    </w:p>
    <w:p w14:paraId="37B7A311" w14:textId="5BB34289" w:rsidR="002036CF" w:rsidRPr="00950391" w:rsidRDefault="00950391">
      <w:pPr>
        <w:spacing w:after="0" w:line="259" w:lineRule="auto"/>
        <w:ind w:right="82"/>
        <w:jc w:val="right"/>
        <w:rPr>
          <w:b/>
          <w:bCs/>
        </w:rPr>
      </w:pPr>
      <w:r w:rsidRPr="00950391">
        <w:rPr>
          <w:b/>
          <w:bCs/>
        </w:rPr>
        <w:t xml:space="preserve">di </w:t>
      </w:r>
      <w:r w:rsidR="008F5DF3">
        <w:rPr>
          <w:b/>
          <w:bCs/>
        </w:rPr>
        <w:t>Cavallino</w:t>
      </w:r>
    </w:p>
    <w:p w14:paraId="2E09E934" w14:textId="6CF35A56" w:rsidR="008F5DF3" w:rsidRPr="00B70BB7" w:rsidRDefault="00D8156D" w:rsidP="00B70BB7">
      <w:pPr>
        <w:spacing w:after="198" w:line="259" w:lineRule="auto"/>
        <w:ind w:left="133" w:right="0"/>
        <w:jc w:val="left"/>
        <w:rPr>
          <w:b/>
          <w:bCs/>
          <w:u w:val="single" w:color="000000"/>
        </w:rPr>
      </w:pPr>
      <w:bookmarkStart w:id="0" w:name="_GoBack"/>
      <w:r w:rsidRPr="00950391">
        <w:rPr>
          <w:b/>
          <w:bCs/>
          <w:u w:val="single" w:color="000000"/>
        </w:rPr>
        <w:t xml:space="preserve">Raccomandata a mezzo </w:t>
      </w:r>
      <w:proofErr w:type="spellStart"/>
      <w:r w:rsidRPr="00950391">
        <w:rPr>
          <w:b/>
          <w:bCs/>
          <w:u w:val="single" w:color="000000"/>
        </w:rPr>
        <w:t>pec</w:t>
      </w:r>
      <w:proofErr w:type="spellEnd"/>
      <w:r w:rsidRPr="00950391">
        <w:rPr>
          <w:b/>
          <w:bCs/>
          <w:u w:val="single" w:color="000000"/>
        </w:rPr>
        <w:t xml:space="preserve"> </w:t>
      </w:r>
      <w:hyperlink r:id="rId6" w:history="1">
        <w:r w:rsidR="008F5DF3" w:rsidRPr="008F5DF3">
          <w:rPr>
            <w:rStyle w:val="Collegamentoipertestuale"/>
            <w:b/>
            <w:bCs/>
            <w:color w:val="auto"/>
          </w:rPr>
          <w:t>pm.comune.cavallino@pec.rupar.puglia.it</w:t>
        </w:r>
      </w:hyperlink>
      <w:bookmarkEnd w:id="0"/>
      <w:r w:rsidR="008F5DF3" w:rsidRPr="008F5DF3">
        <w:rPr>
          <w:b/>
          <w:bCs/>
          <w:color w:val="auto"/>
          <w:u w:val="single" w:color="000000"/>
        </w:rPr>
        <w:t xml:space="preserve"> </w:t>
      </w:r>
    </w:p>
    <w:p w14:paraId="276C5E58" w14:textId="2C63E1AB" w:rsidR="002036CF" w:rsidRDefault="00D8156D" w:rsidP="0041383A">
      <w:pPr>
        <w:spacing w:after="198" w:line="259" w:lineRule="auto"/>
        <w:ind w:left="133" w:right="0"/>
      </w:pPr>
      <w:r w:rsidRPr="00950391">
        <w:rPr>
          <w:b/>
          <w:bCs/>
        </w:rPr>
        <w:t xml:space="preserve">OGGETTO: </w:t>
      </w:r>
      <w:r w:rsidR="00974E1E">
        <w:rPr>
          <w:b/>
          <w:bCs/>
        </w:rPr>
        <w:t xml:space="preserve">Segnalazione anomalia funzionamento autovelox </w:t>
      </w:r>
      <w:r w:rsidR="00974E1E" w:rsidRPr="00974E1E">
        <w:rPr>
          <w:b/>
          <w:bCs/>
        </w:rPr>
        <w:t>installato sulla S.S. 16 al km 963+800 in direzione Lecce</w:t>
      </w:r>
    </w:p>
    <w:p w14:paraId="1B820324" w14:textId="77777777" w:rsidR="00974E1E" w:rsidRDefault="00974E1E" w:rsidP="00974E1E">
      <w:pPr>
        <w:ind w:left="0" w:right="21" w:firstLine="567"/>
      </w:pPr>
      <w:r>
        <w:t>Scrivo la presente, in qualità di presidente dello “Sportello dei Diritti” per evidenziare che nei giorni scorsi stanno</w:t>
      </w:r>
      <w:r w:rsidRPr="00974E1E">
        <w:t xml:space="preserve"> giungendo alla nostra associazione numerose segnalazioni di automobilisti che lamentano il possibile malfunzionamento dei dispositivi luminosi posti a preavviso della postazione di rilevamento della velocità. </w:t>
      </w:r>
    </w:p>
    <w:p w14:paraId="7492B51B" w14:textId="77777777" w:rsidR="00974E1E" w:rsidRDefault="00974E1E" w:rsidP="00974E1E">
      <w:pPr>
        <w:ind w:left="0" w:right="21" w:firstLine="567"/>
      </w:pPr>
      <w:r w:rsidRPr="00974E1E">
        <w:t xml:space="preserve">Secondo quanto riferitoci, dei tre segnalatori che avvertono gli utenti della strada dell’approssimarsi dell’autovelox, soltanto uno risulterebbe regolarmente funzionante, mentre gli altri non fornirebbero la consueta segnalazione luminosa. </w:t>
      </w:r>
    </w:p>
    <w:p w14:paraId="270A66E5" w14:textId="77777777" w:rsidR="00974E1E" w:rsidRDefault="00974E1E" w:rsidP="00974E1E">
      <w:pPr>
        <w:ind w:left="0" w:right="21" w:firstLine="567"/>
      </w:pPr>
      <w:r w:rsidRPr="00974E1E">
        <w:t>Una circostanza che, se definitivamente confermata, merita un’immediata verifica da parte del</w:t>
      </w:r>
      <w:r>
        <w:t>l’ente destinatario della presente missiva</w:t>
      </w:r>
      <w:r w:rsidRPr="00974E1E">
        <w:t>.</w:t>
      </w:r>
    </w:p>
    <w:p w14:paraId="4AF280E8" w14:textId="77777777" w:rsidR="00974E1E" w:rsidRDefault="00974E1E" w:rsidP="00974E1E">
      <w:pPr>
        <w:ind w:left="0" w:right="21" w:firstLine="567"/>
      </w:pPr>
      <w:r w:rsidRPr="00974E1E">
        <w:t xml:space="preserve">Non è infatti accettabile, rileva Giovanni D’Agata, presidente dello “Sportello dei Diritti”, che si pretenda dagli automobilisti il massimo e rigoroso rispetto delle norme del Codice della strada e, contemporaneamente, non venga assicurata altrettanta attenzione alla piena efficienza di tutti i sistemi predisposti per segnalare preventivamente la presenza degli strumenti di rilevazione della velocità. </w:t>
      </w:r>
    </w:p>
    <w:p w14:paraId="1FC470FF" w14:textId="77777777" w:rsidR="00974E1E" w:rsidRDefault="00974E1E" w:rsidP="00974E1E">
      <w:pPr>
        <w:ind w:left="0" w:right="21" w:firstLine="567"/>
      </w:pPr>
      <w:r w:rsidRPr="00974E1E">
        <w:t>La questione assume ancora maggiore rilievo proprio per la storia di questa postazione.</w:t>
      </w:r>
    </w:p>
    <w:p w14:paraId="4CFB33B0" w14:textId="77777777" w:rsidR="00974E1E" w:rsidRDefault="00974E1E" w:rsidP="00974E1E">
      <w:pPr>
        <w:ind w:left="0" w:right="21" w:firstLine="567"/>
      </w:pPr>
      <w:r w:rsidRPr="00974E1E">
        <w:t>L’autovelox di Cavallino, installato sulla S.S. 16 al km 963+800 in direzione Lecce, sin dalla sua attivazione nel marzo 2022 è stato oggetto di numerosi interventi dello “Sportello dei Diritti”</w:t>
      </w:r>
      <w:r>
        <w:t xml:space="preserve"> e di altre associazioni e </w:t>
      </w:r>
      <w:r w:rsidRPr="00974E1E">
        <w:t>le segnalazioni ricevute sono tali e tante da rendere opportuna una verifica immediata.</w:t>
      </w:r>
    </w:p>
    <w:p w14:paraId="2C495E5D" w14:textId="77777777" w:rsidR="00974E1E" w:rsidRDefault="00974E1E" w:rsidP="00974E1E">
      <w:pPr>
        <w:ind w:left="0" w:right="21" w:firstLine="567"/>
      </w:pPr>
      <w:r w:rsidRPr="00974E1E">
        <w:t>Se davvero due dei tre dispositivi luminosi di preavviso non funzionano, ci chiediamo da quanto tempo persista questa situazione e, soprattutto, perché non si sia ancora provveduto al loro ripristino.</w:t>
      </w:r>
    </w:p>
    <w:p w14:paraId="4160DE51" w14:textId="77777777" w:rsidR="00974E1E" w:rsidRDefault="00974E1E" w:rsidP="00974E1E">
      <w:pPr>
        <w:ind w:left="0" w:right="21" w:firstLine="567"/>
      </w:pPr>
      <w:r>
        <w:t xml:space="preserve">Sono anni, infatti, che affermiamo che </w:t>
      </w:r>
      <w:r w:rsidRPr="00974E1E">
        <w:t xml:space="preserve">la sicurezza stradale non può funzionare a senso unico. </w:t>
      </w:r>
    </w:p>
    <w:p w14:paraId="23BB98BB" w14:textId="77777777" w:rsidR="00974E1E" w:rsidRDefault="00974E1E" w:rsidP="00974E1E">
      <w:pPr>
        <w:ind w:left="0" w:right="21" w:firstLine="567"/>
      </w:pPr>
      <w:r w:rsidRPr="00974E1E">
        <w:t xml:space="preserve">Se agli automobilisti viene chiesto di rispettare rigorosamente i limiti di velocità, alle amministrazioni deve essere richiesta la stessa rigorosa osservanza di tutte le prescrizioni e la perfetta manutenzione dei dispositivi destinati ad avvertire gli utenti della strada. </w:t>
      </w:r>
    </w:p>
    <w:p w14:paraId="7C781CF0" w14:textId="77777777" w:rsidR="00974E1E" w:rsidRDefault="00974E1E" w:rsidP="00974E1E">
      <w:pPr>
        <w:ind w:left="0" w:right="21" w:firstLine="567"/>
      </w:pPr>
      <w:r w:rsidRPr="00974E1E">
        <w:t xml:space="preserve">L’obiettivo di un autovelox, infatti, non dovrebbe essere quello di sorprendere l’automobilista, bensì quello di indurlo preventivamente a rallentare, perché è proprio la riduzione della velocità – e non il numero delle sanzioni elevate – a realizzare concretamente la finalità della sicurezza stradale. </w:t>
      </w:r>
    </w:p>
    <w:p w14:paraId="18866DCF" w14:textId="6D394A16" w:rsidR="00974E1E" w:rsidRDefault="00974E1E" w:rsidP="00974E1E">
      <w:pPr>
        <w:ind w:left="0" w:right="21" w:firstLine="567"/>
      </w:pPr>
      <w:r>
        <w:t xml:space="preserve">Per tali ragioni, nel ribadire quanto su esposto, si chiede all’amministrazione interessata </w:t>
      </w:r>
      <w:r w:rsidRPr="00974E1E">
        <w:t>di effettuare con urgenza un sopralluogo, verificando il corretto funzionamento di tutti i dispositivi luminosi e della segnaletica che precedono l’autovelox e, qualora l’anomalia segnalata risultasse confermata, di procedere senza indugio al completo ripristino</w:t>
      </w:r>
      <w:r>
        <w:t xml:space="preserve"> con ogni conseguenza di legge in termini di annullamento in autotutela dei verbali elevati nelle more tra l’eventuale verificato malfunzionamento e la riattivazione della segnaletica luminosa.</w:t>
      </w:r>
      <w:r w:rsidRPr="00974E1E">
        <w:t xml:space="preserve"> </w:t>
      </w:r>
    </w:p>
    <w:p w14:paraId="6AE3215E" w14:textId="77777777" w:rsidR="00974E1E" w:rsidRPr="00EB3D2C" w:rsidRDefault="00974E1E" w:rsidP="00974E1E">
      <w:pPr>
        <w:ind w:left="0" w:firstLine="567"/>
        <w:rPr>
          <w:b/>
          <w:i/>
        </w:rPr>
      </w:pPr>
      <w:r w:rsidRPr="00EB3D2C">
        <w:t>Lecce</w:t>
      </w:r>
      <w:r>
        <w:t>, 24/09/2026</w:t>
      </w:r>
      <w:r w:rsidRPr="00EB3D2C">
        <w:rPr>
          <w:b/>
        </w:rPr>
        <w:t xml:space="preserve">   </w:t>
      </w:r>
      <w:r w:rsidRPr="00EB3D2C">
        <w:rPr>
          <w:b/>
          <w:i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268403C4" w14:textId="77777777" w:rsidR="00974E1E" w:rsidRDefault="00974E1E" w:rsidP="00974E1E">
      <w:pPr>
        <w:ind w:left="5664" w:right="-262" w:firstLine="567"/>
        <w:rPr>
          <w:b/>
          <w:i/>
        </w:rPr>
      </w:pPr>
      <w:r>
        <w:rPr>
          <w:b/>
          <w:i/>
        </w:rPr>
        <w:t>Giovanni D’AGATA</w:t>
      </w:r>
    </w:p>
    <w:p w14:paraId="72147B2D" w14:textId="4EDD7E71" w:rsidR="002036CF" w:rsidRPr="00B70BB7" w:rsidRDefault="00974E1E" w:rsidP="00B70BB7">
      <w:pPr>
        <w:ind w:right="-262" w:firstLine="567"/>
        <w:jc w:val="center"/>
        <w:rPr>
          <w:sz w:val="22"/>
        </w:rPr>
      </w:pPr>
      <w:r>
        <w:rPr>
          <w:sz w:val="20"/>
        </w:rPr>
        <w:t xml:space="preserve">_______________________________________________________________________________________________              </w:t>
      </w:r>
      <w:r>
        <w:rPr>
          <w:sz w:val="22"/>
        </w:rPr>
        <w:t xml:space="preserve">                                                73100 Lecce via L. Sturzo n° 40 - Tel. 320/8496515 - e mail: </w:t>
      </w:r>
      <w:hyperlink r:id="rId7" w:history="1">
        <w:r>
          <w:rPr>
            <w:color w:val="0000FF"/>
            <w:sz w:val="22"/>
            <w:u w:val="single"/>
          </w:rPr>
          <w:t>info@sportellodeidiritti.org</w:t>
        </w:r>
      </w:hyperlink>
      <w:r>
        <w:rPr>
          <w:sz w:val="22"/>
        </w:rPr>
        <w:t xml:space="preserve"> - www.sportellodeidiritti.org ® - c.f. 93106630754</w:t>
      </w:r>
    </w:p>
    <w:sectPr w:rsidR="002036CF" w:rsidRPr="00B70BB7" w:rsidSect="00974E1E">
      <w:pgSz w:w="11902" w:h="16834"/>
      <w:pgMar w:top="809" w:right="1129" w:bottom="993" w:left="9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E0478"/>
    <w:multiLevelType w:val="hybridMultilevel"/>
    <w:tmpl w:val="288E4B6A"/>
    <w:lvl w:ilvl="0" w:tplc="99F49DE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5E3C9CE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CF0994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4381C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6AED58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3AE36A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0E0D4E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358C5B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76ADA1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6CF"/>
    <w:rsid w:val="000A0861"/>
    <w:rsid w:val="0020266E"/>
    <w:rsid w:val="002036CF"/>
    <w:rsid w:val="003302EC"/>
    <w:rsid w:val="0041383A"/>
    <w:rsid w:val="00470C11"/>
    <w:rsid w:val="00705530"/>
    <w:rsid w:val="008F5DF3"/>
    <w:rsid w:val="00950391"/>
    <w:rsid w:val="0095707E"/>
    <w:rsid w:val="00974E1E"/>
    <w:rsid w:val="00B53571"/>
    <w:rsid w:val="00B70BB7"/>
    <w:rsid w:val="00D727C6"/>
    <w:rsid w:val="00D8156D"/>
    <w:rsid w:val="00D9440A"/>
    <w:rsid w:val="00E7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5ECABD4"/>
  <w15:docId w15:val="{D537EB84-2F91-4019-9326-A4939CCC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" w:line="270" w:lineRule="auto"/>
      <w:ind w:left="10" w:right="5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F5DF3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F5D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gatagiovanni@virgili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m.comune.cavallino@pec.rupar.pugli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D'Agata</dc:creator>
  <cp:keywords/>
  <cp:lastModifiedBy>Utente</cp:lastModifiedBy>
  <cp:revision>2</cp:revision>
  <cp:lastPrinted>2026-01-30T18:23:00Z</cp:lastPrinted>
  <dcterms:created xsi:type="dcterms:W3CDTF">2026-09-23T18:09:00Z</dcterms:created>
  <dcterms:modified xsi:type="dcterms:W3CDTF">2026-09-23T18:09:00Z</dcterms:modified>
</cp:coreProperties>
</file>